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D4B9E2" w14:textId="1DAE28BD" w:rsidR="00B66FEA" w:rsidRPr="00F50132" w:rsidRDefault="00771301" w:rsidP="00F50132">
      <w:pPr>
        <w:jc w:val="center"/>
        <w:rPr>
          <w:b/>
          <w:sz w:val="28"/>
          <w:szCs w:val="28"/>
        </w:rPr>
      </w:pPr>
      <w:bookmarkStart w:id="0" w:name="_GoBack"/>
      <w:bookmarkEnd w:id="0"/>
      <w:r>
        <w:rPr>
          <w:b/>
          <w:sz w:val="28"/>
          <w:szCs w:val="28"/>
        </w:rPr>
        <w:t>Microbes: Are We Losing Control?</w:t>
      </w:r>
    </w:p>
    <w:p w14:paraId="51EBFE9F" w14:textId="17376367" w:rsidR="00B66FEA" w:rsidRDefault="0048087A">
      <w:r>
        <w:t xml:space="preserve">Write a long essay (five </w:t>
      </w:r>
      <w:r w:rsidR="002B4A31">
        <w:t>sections</w:t>
      </w:r>
      <w:r w:rsidR="00B66FEA">
        <w:t>) to answer the above question. Answer as if you are writing an essay for the purpose of p</w:t>
      </w:r>
      <w:r>
        <w:t xml:space="preserve">ublic health education. </w:t>
      </w:r>
      <w:r w:rsidR="00DB1DD2">
        <w:t xml:space="preserve">Use scientific terminology, but explain what the terminology means, since your audience is the </w:t>
      </w:r>
      <w:proofErr w:type="gramStart"/>
      <w:r w:rsidR="00DB1DD2">
        <w:t>general public</w:t>
      </w:r>
      <w:proofErr w:type="gramEnd"/>
      <w:r w:rsidR="00DB1DD2">
        <w:t xml:space="preserve">. </w:t>
      </w:r>
      <w:r w:rsidR="00BF2689">
        <w:t xml:space="preserve">Keep in mind that medical professionals and policy-makers are among the </w:t>
      </w:r>
      <w:proofErr w:type="gramStart"/>
      <w:r w:rsidR="00BF2689">
        <w:t>general public</w:t>
      </w:r>
      <w:proofErr w:type="gramEnd"/>
      <w:r w:rsidR="00BF2689">
        <w:t xml:space="preserve">. </w:t>
      </w:r>
      <w:r>
        <w:t>The five</w:t>
      </w:r>
      <w:r w:rsidR="002B4A31">
        <w:t xml:space="preserve"> sections</w:t>
      </w:r>
      <w:r w:rsidR="00B66FEA">
        <w:t xml:space="preserve"> should be constructed as follows:</w:t>
      </w:r>
    </w:p>
    <w:p w14:paraId="31A1366B" w14:textId="77777777" w:rsidR="008B2DA0" w:rsidRDefault="00B66FEA" w:rsidP="008B2DA0">
      <w:pPr>
        <w:spacing w:line="240" w:lineRule="auto"/>
        <w:contextualSpacing/>
        <w:rPr>
          <w:b/>
        </w:rPr>
      </w:pPr>
      <w:r w:rsidRPr="008B2DA0">
        <w:rPr>
          <w:b/>
        </w:rPr>
        <w:t xml:space="preserve">I. </w:t>
      </w:r>
      <w:r w:rsidR="0048087A" w:rsidRPr="008B2DA0">
        <w:rPr>
          <w:b/>
        </w:rPr>
        <w:t xml:space="preserve">Present the </w:t>
      </w:r>
      <w:r w:rsidR="008B2DA0" w:rsidRPr="008B2DA0">
        <w:rPr>
          <w:b/>
        </w:rPr>
        <w:t>thesis (20</w:t>
      </w:r>
      <w:r w:rsidR="00F50132" w:rsidRPr="008B2DA0">
        <w:rPr>
          <w:b/>
        </w:rPr>
        <w:t xml:space="preserve"> points)</w:t>
      </w:r>
    </w:p>
    <w:p w14:paraId="230ED74B" w14:textId="77777777" w:rsidR="008B2DA0" w:rsidRDefault="00B66FEA" w:rsidP="008B2DA0">
      <w:pPr>
        <w:spacing w:line="240" w:lineRule="auto"/>
        <w:ind w:firstLine="180"/>
        <w:contextualSpacing/>
      </w:pPr>
      <w:r>
        <w:t xml:space="preserve">A. </w:t>
      </w:r>
      <w:r w:rsidR="00AB15CB">
        <w:t>Present the problem—increasing microbial drug resistance.</w:t>
      </w:r>
    </w:p>
    <w:p w14:paraId="179C117F" w14:textId="77777777" w:rsidR="008B2DA0" w:rsidRDefault="00AB15CB" w:rsidP="008B2DA0">
      <w:pPr>
        <w:spacing w:line="240" w:lineRule="auto"/>
        <w:ind w:left="450" w:hanging="270"/>
        <w:contextualSpacing/>
      </w:pPr>
      <w:r>
        <w:t>B. Discuss current practices with chemical microbial control (antiseptics, disinfectants, antibiotics).</w:t>
      </w:r>
      <w:r w:rsidR="00382352">
        <w:t xml:space="preserve"> </w:t>
      </w:r>
      <w:r>
        <w:t>Clarify ter</w:t>
      </w:r>
      <w:r w:rsidR="00382352">
        <w:t>minology; address common misconceptions related to terminology.</w:t>
      </w:r>
    </w:p>
    <w:p w14:paraId="00AD9677" w14:textId="42ED2DD3" w:rsidR="00AB15CB" w:rsidRDefault="00AB15CB" w:rsidP="008B2DA0">
      <w:pPr>
        <w:spacing w:line="240" w:lineRule="auto"/>
        <w:ind w:left="450" w:hanging="270"/>
        <w:contextualSpacing/>
      </w:pPr>
      <w:r>
        <w:t xml:space="preserve">C. Make </w:t>
      </w:r>
      <w:r w:rsidRPr="00382352">
        <w:rPr>
          <w:u w:val="single"/>
        </w:rPr>
        <w:t xml:space="preserve">general </w:t>
      </w:r>
      <w:r>
        <w:t xml:space="preserve">connections between control methods and microbial resistance. </w:t>
      </w:r>
      <w:r w:rsidR="00382352">
        <w:t>Mention current medical, agricultural, and social practices that may be contributing to our “loss of control.”</w:t>
      </w:r>
    </w:p>
    <w:p w14:paraId="2003D577" w14:textId="77777777" w:rsidR="00BF2689" w:rsidRDefault="00BF2689" w:rsidP="008B2DA0">
      <w:pPr>
        <w:spacing w:line="240" w:lineRule="auto"/>
        <w:ind w:left="450" w:hanging="270"/>
        <w:contextualSpacing/>
      </w:pPr>
    </w:p>
    <w:p w14:paraId="061C03A2" w14:textId="19DE45B6" w:rsidR="00B66FEA" w:rsidRPr="008B2DA0" w:rsidRDefault="00B66FEA" w:rsidP="008B2DA0">
      <w:pPr>
        <w:spacing w:after="0"/>
        <w:rPr>
          <w:b/>
        </w:rPr>
      </w:pPr>
      <w:r w:rsidRPr="008B2DA0">
        <w:rPr>
          <w:b/>
        </w:rPr>
        <w:t>II. Explain Drug Resistance</w:t>
      </w:r>
      <w:r w:rsidR="0048087A" w:rsidRPr="008B2DA0">
        <w:rPr>
          <w:b/>
        </w:rPr>
        <w:t xml:space="preserve"> </w:t>
      </w:r>
      <w:r w:rsidR="00AB15CB" w:rsidRPr="008B2DA0">
        <w:rPr>
          <w:b/>
        </w:rPr>
        <w:t xml:space="preserve">(antibiotics) </w:t>
      </w:r>
      <w:r w:rsidR="00382352" w:rsidRPr="008B2DA0">
        <w:rPr>
          <w:b/>
        </w:rPr>
        <w:t>(20</w:t>
      </w:r>
      <w:r w:rsidR="00F50132" w:rsidRPr="008B2DA0">
        <w:rPr>
          <w:b/>
        </w:rPr>
        <w:t xml:space="preserve"> points)</w:t>
      </w:r>
    </w:p>
    <w:p w14:paraId="3B9C3917" w14:textId="2154F2A6" w:rsidR="00AB15CB" w:rsidRDefault="00AB15CB" w:rsidP="00382352">
      <w:pPr>
        <w:pStyle w:val="NoSpacing"/>
        <w:ind w:left="450" w:hanging="270"/>
      </w:pPr>
      <w:r>
        <w:t>A. Explain the purpose, history, and origin of antibiotics. Use penicillin as your primary example.</w:t>
      </w:r>
    </w:p>
    <w:p w14:paraId="73470DC8" w14:textId="52C0191F" w:rsidR="00AB15CB" w:rsidRDefault="00AB15CB" w:rsidP="00382352">
      <w:pPr>
        <w:pStyle w:val="NoSpacing"/>
        <w:ind w:left="450" w:hanging="270"/>
      </w:pPr>
      <w:r>
        <w:t xml:space="preserve">B. Give three mechanisms of drug action and an example antimicrobial for each. </w:t>
      </w:r>
      <w:r w:rsidR="00502BAA">
        <w:t>Emphasize</w:t>
      </w:r>
      <w:r>
        <w:t xml:space="preserve"> the mechanism of penicillin. </w:t>
      </w:r>
      <w:r w:rsidR="00382352">
        <w:t xml:space="preserve">In addition to proper terminology, use analogies to help the </w:t>
      </w:r>
      <w:proofErr w:type="gramStart"/>
      <w:r w:rsidR="00382352">
        <w:t>general public</w:t>
      </w:r>
      <w:proofErr w:type="gramEnd"/>
      <w:r w:rsidR="00382352">
        <w:t xml:space="preserve"> understand.</w:t>
      </w:r>
    </w:p>
    <w:p w14:paraId="4C38A240" w14:textId="22F874ED" w:rsidR="00AB15CB" w:rsidRDefault="00AB15CB" w:rsidP="00382352">
      <w:pPr>
        <w:pStyle w:val="NoSpacing"/>
        <w:ind w:left="450" w:hanging="270"/>
      </w:pPr>
      <w:r>
        <w:t>C. Describe how resistance to penicillin has occurred and can be shared.</w:t>
      </w:r>
    </w:p>
    <w:p w14:paraId="7BC41A51" w14:textId="30173CCA" w:rsidR="00B66FEA" w:rsidRDefault="00AB15CB" w:rsidP="00382352">
      <w:pPr>
        <w:pStyle w:val="NoSpacing"/>
        <w:ind w:left="450" w:hanging="270"/>
      </w:pPr>
      <w:r>
        <w:t xml:space="preserve">D. </w:t>
      </w:r>
      <w:r w:rsidR="00B66FEA">
        <w:t>Give examples of three types of drug resistance other than penicillin</w:t>
      </w:r>
      <w:r w:rsidR="008B2DA0">
        <w:t>.</w:t>
      </w:r>
    </w:p>
    <w:p w14:paraId="649823C7" w14:textId="77777777" w:rsidR="008B2DA0" w:rsidRDefault="008B2DA0" w:rsidP="008B2DA0">
      <w:pPr>
        <w:ind w:firstLine="180"/>
      </w:pPr>
      <w:r>
        <w:t>E. Discuss pros and cons of prophylactic drug treatment.</w:t>
      </w:r>
    </w:p>
    <w:p w14:paraId="32928A51" w14:textId="20FCB185" w:rsidR="00B66FEA" w:rsidRPr="008B2DA0" w:rsidRDefault="00F4354F" w:rsidP="008B2DA0">
      <w:pPr>
        <w:spacing w:after="0"/>
        <w:rPr>
          <w:b/>
        </w:rPr>
      </w:pPr>
      <w:r w:rsidRPr="008B2DA0">
        <w:rPr>
          <w:b/>
        </w:rPr>
        <w:t>III</w:t>
      </w:r>
      <w:r w:rsidR="00B66FEA" w:rsidRPr="008B2DA0">
        <w:rPr>
          <w:b/>
        </w:rPr>
        <w:t xml:space="preserve">. Explain the </w:t>
      </w:r>
      <w:r w:rsidR="00AB15CB" w:rsidRPr="008B2DA0">
        <w:rPr>
          <w:b/>
        </w:rPr>
        <w:t>effects of other chemical control methods (antiseptics, disinfectants, etc.)</w:t>
      </w:r>
      <w:r w:rsidR="00144DA5" w:rsidRPr="008B2DA0">
        <w:rPr>
          <w:b/>
        </w:rPr>
        <w:t xml:space="preserve"> (20</w:t>
      </w:r>
      <w:r w:rsidR="00F50132" w:rsidRPr="008B2DA0">
        <w:rPr>
          <w:b/>
        </w:rPr>
        <w:t xml:space="preserve"> points)</w:t>
      </w:r>
    </w:p>
    <w:p w14:paraId="1F77BAD1" w14:textId="01A58A1C" w:rsidR="00AB15CB" w:rsidRDefault="00AB15CB" w:rsidP="00F4354F">
      <w:pPr>
        <w:pStyle w:val="NoSpacing"/>
        <w:ind w:firstLine="180"/>
      </w:pPr>
      <w:r>
        <w:t>A.</w:t>
      </w:r>
      <w:r w:rsidR="00382352">
        <w:t xml:space="preserve"> Explain how</w:t>
      </w:r>
      <w:r>
        <w:t xml:space="preserve"> medical, agricultural and social practices are allowing drug resistance to occur</w:t>
      </w:r>
      <w:r w:rsidR="00382352">
        <w:t>.</w:t>
      </w:r>
    </w:p>
    <w:p w14:paraId="3AD10856" w14:textId="3669ED3C" w:rsidR="00B66FEA" w:rsidRDefault="00AB15CB" w:rsidP="00F4354F">
      <w:pPr>
        <w:pStyle w:val="NoSpacing"/>
        <w:ind w:firstLine="180"/>
      </w:pPr>
      <w:r>
        <w:t xml:space="preserve">B. </w:t>
      </w:r>
      <w:r w:rsidR="00B66FEA">
        <w:t>Can resistance occur with antivirals, such as Tamiflu, as well? Explain why or why not.</w:t>
      </w:r>
    </w:p>
    <w:p w14:paraId="0039ACF4" w14:textId="58530340" w:rsidR="00B66FEA" w:rsidRDefault="00382352" w:rsidP="00F4354F">
      <w:pPr>
        <w:pStyle w:val="NoSpacing"/>
        <w:ind w:firstLine="180"/>
      </w:pPr>
      <w:r>
        <w:t>C</w:t>
      </w:r>
      <w:r w:rsidR="00B66FEA">
        <w:t xml:space="preserve">. </w:t>
      </w:r>
      <w:r w:rsidR="00761795">
        <w:t>What role do other microbial controls play?</w:t>
      </w:r>
    </w:p>
    <w:p w14:paraId="543472B0" w14:textId="50915C17" w:rsidR="00144DA5" w:rsidRDefault="002B4A31" w:rsidP="00F4354F">
      <w:pPr>
        <w:pStyle w:val="NoSpacing"/>
        <w:ind w:left="540" w:hanging="180"/>
      </w:pPr>
      <w:r>
        <w:t xml:space="preserve">I. Use </w:t>
      </w:r>
      <w:r w:rsidR="00F4354F">
        <w:t>at least one</w:t>
      </w:r>
      <w:r w:rsidR="00B66FEA">
        <w:t xml:space="preserve"> common hospital </w:t>
      </w:r>
      <w:r w:rsidR="00F4354F">
        <w:t>or household disinfectant as an example</w:t>
      </w:r>
      <w:r w:rsidR="00B66FEA">
        <w:t>. Make sure you explain</w:t>
      </w:r>
      <w:r w:rsidR="00F4354F">
        <w:t xml:space="preserve"> primary uses,</w:t>
      </w:r>
      <w:r w:rsidR="00B66FEA">
        <w:t xml:space="preserve"> mode</w:t>
      </w:r>
      <w:r w:rsidR="00F4354F">
        <w:t>(s)</w:t>
      </w:r>
      <w:r w:rsidR="00B66FEA">
        <w:t xml:space="preserve"> of action</w:t>
      </w:r>
      <w:r w:rsidR="00F4354F">
        <w:t xml:space="preserve"> and target</w:t>
      </w:r>
      <w:r w:rsidR="005F37FE">
        <w:t xml:space="preserve"> microbe</w:t>
      </w:r>
      <w:r w:rsidR="00F4354F">
        <w:t>(s)</w:t>
      </w:r>
      <w:r w:rsidR="00B66FEA">
        <w:t>.</w:t>
      </w:r>
      <w:r w:rsidR="00144DA5">
        <w:t xml:space="preserve"> </w:t>
      </w:r>
    </w:p>
    <w:p w14:paraId="51149BC0" w14:textId="5CAADC47" w:rsidR="00F4354F" w:rsidRDefault="00F4354F" w:rsidP="00F4354F">
      <w:pPr>
        <w:pStyle w:val="NoSpacing"/>
        <w:ind w:left="540" w:hanging="180"/>
      </w:pPr>
      <w:r>
        <w:t>II. Provide at least one example of a common</w:t>
      </w:r>
      <w:r w:rsidR="00502BAA">
        <w:t xml:space="preserve"> or medical</w:t>
      </w:r>
      <w:r>
        <w:t xml:space="preserve"> antiseptic as an example. Explain primary uses, modes of action and target</w:t>
      </w:r>
      <w:r w:rsidR="005F37FE">
        <w:t xml:space="preserve"> microbe</w:t>
      </w:r>
      <w:r>
        <w:t>(s).</w:t>
      </w:r>
    </w:p>
    <w:p w14:paraId="3FACBAB9" w14:textId="6DDE3220" w:rsidR="00B66FEA" w:rsidRDefault="00144DA5" w:rsidP="00F4354F">
      <w:pPr>
        <w:pStyle w:val="NoSpacing"/>
        <w:ind w:left="540" w:hanging="180"/>
      </w:pPr>
      <w:r>
        <w:t>I</w:t>
      </w:r>
      <w:r w:rsidR="00F4354F">
        <w:t>I</w:t>
      </w:r>
      <w:r>
        <w:t>I. Discuss whether there is an equal likelihood of microbes becoming resistant to disinfectants and antiseptics as to antibiotics, and why or why not.</w:t>
      </w:r>
      <w:r w:rsidR="00502BAA">
        <w:t xml:space="preserve"> Use specific examples (think about cellular targets/modes of action).</w:t>
      </w:r>
    </w:p>
    <w:p w14:paraId="724762C3" w14:textId="77777777" w:rsidR="00F4354F" w:rsidRDefault="00F4354F" w:rsidP="00F4354F">
      <w:pPr>
        <w:pStyle w:val="NoSpacing"/>
        <w:ind w:left="540" w:hanging="180"/>
      </w:pPr>
    </w:p>
    <w:p w14:paraId="65F9C69F" w14:textId="0BFFF3B0" w:rsidR="00F4354F" w:rsidRPr="008B2DA0" w:rsidRDefault="00F4354F" w:rsidP="00F4354F">
      <w:pPr>
        <w:pStyle w:val="NoSpacing"/>
        <w:ind w:left="450" w:hanging="450"/>
        <w:rPr>
          <w:b/>
        </w:rPr>
      </w:pPr>
      <w:r w:rsidRPr="008B2DA0">
        <w:rPr>
          <w:b/>
        </w:rPr>
        <w:t xml:space="preserve">IV. Present solutions and alternatives. </w:t>
      </w:r>
      <w:r w:rsidR="008B2DA0" w:rsidRPr="008B2DA0">
        <w:rPr>
          <w:b/>
        </w:rPr>
        <w:t>(15 points)</w:t>
      </w:r>
    </w:p>
    <w:p w14:paraId="608419E2" w14:textId="734FB56D" w:rsidR="00F50132" w:rsidRDefault="00F4354F" w:rsidP="00F4354F">
      <w:pPr>
        <w:pStyle w:val="NoSpacing"/>
        <w:ind w:left="450" w:hanging="270"/>
      </w:pPr>
      <w:r>
        <w:t>A. Discuss physical means of control, and whether any of those methods could be used to replace current chemical methods contributing to resistance.</w:t>
      </w:r>
    </w:p>
    <w:p w14:paraId="53F01167" w14:textId="332AC0E8" w:rsidR="00F4354F" w:rsidRDefault="00F4354F" w:rsidP="00F4354F">
      <w:pPr>
        <w:pStyle w:val="NoSpacing"/>
        <w:ind w:left="450" w:hanging="270"/>
      </w:pPr>
      <w:r>
        <w:t>B. Discuss practical changes to current medical, agricultural, and social practices that could reduce likelihood of resistance.</w:t>
      </w:r>
    </w:p>
    <w:p w14:paraId="08A142C2" w14:textId="77777777" w:rsidR="00F4354F" w:rsidRDefault="00F4354F" w:rsidP="00F4354F">
      <w:pPr>
        <w:spacing w:after="0"/>
      </w:pPr>
    </w:p>
    <w:p w14:paraId="46E1D0B0" w14:textId="699EFD0D" w:rsidR="00B66FEA" w:rsidRPr="008B2DA0" w:rsidRDefault="00B66FEA" w:rsidP="008B2DA0">
      <w:pPr>
        <w:spacing w:after="0"/>
        <w:rPr>
          <w:b/>
        </w:rPr>
      </w:pPr>
      <w:r w:rsidRPr="008B2DA0">
        <w:rPr>
          <w:b/>
        </w:rPr>
        <w:t>V. Draw conclusions</w:t>
      </w:r>
      <w:r w:rsidR="008B2DA0" w:rsidRPr="008B2DA0">
        <w:rPr>
          <w:b/>
        </w:rPr>
        <w:t xml:space="preserve"> (15</w:t>
      </w:r>
      <w:r w:rsidR="00F50132" w:rsidRPr="008B2DA0">
        <w:rPr>
          <w:b/>
        </w:rPr>
        <w:t xml:space="preserve"> points)</w:t>
      </w:r>
    </w:p>
    <w:p w14:paraId="600FC4C1" w14:textId="36F9EBFC" w:rsidR="00B66FEA" w:rsidRDefault="00B66FEA" w:rsidP="008B2DA0">
      <w:pPr>
        <w:pStyle w:val="NoSpacing"/>
        <w:ind w:left="450" w:hanging="270"/>
      </w:pPr>
      <w:r>
        <w:t xml:space="preserve">A. Answer the initial question – </w:t>
      </w:r>
      <w:r w:rsidR="00382352">
        <w:t>Are we losing control</w:t>
      </w:r>
      <w:r>
        <w:t>?</w:t>
      </w:r>
      <w:r w:rsidR="00F4354F">
        <w:t xml:space="preserve"> What is YOUR opinion?</w:t>
      </w:r>
      <w:r w:rsidR="00502BAA">
        <w:t xml:space="preserve"> (This should be written like the rest of the paper,</w:t>
      </w:r>
      <w:r w:rsidR="008B2DA0">
        <w:t xml:space="preserve"> in third person…see below.)</w:t>
      </w:r>
    </w:p>
    <w:p w14:paraId="57FC11A1" w14:textId="078E3174" w:rsidR="00B66FEA" w:rsidRDefault="00B66FEA" w:rsidP="00F4354F">
      <w:pPr>
        <w:pStyle w:val="NoSpacing"/>
        <w:ind w:firstLine="180"/>
      </w:pPr>
      <w:r>
        <w:t>B. Give a summary of supporting evidence</w:t>
      </w:r>
      <w:r w:rsidR="00382352">
        <w:t>.</w:t>
      </w:r>
    </w:p>
    <w:p w14:paraId="432FD417" w14:textId="49FF104E" w:rsidR="00AB15CB" w:rsidRDefault="00B66FEA" w:rsidP="00F4354F">
      <w:pPr>
        <w:pStyle w:val="NoSpacing"/>
        <w:ind w:left="450" w:hanging="270"/>
      </w:pPr>
      <w:r>
        <w:t>C. Make a strong call to action statement</w:t>
      </w:r>
      <w:r w:rsidR="00AA29CE">
        <w:t xml:space="preserve"> </w:t>
      </w:r>
      <w:r w:rsidR="00F4354F">
        <w:t>summarizing</w:t>
      </w:r>
      <w:r w:rsidR="00AA29CE">
        <w:t xml:space="preserve"> what </w:t>
      </w:r>
      <w:r w:rsidR="00F4354F">
        <w:t xml:space="preserve">specific </w:t>
      </w:r>
      <w:r w:rsidR="00AA29CE">
        <w:t xml:space="preserve">practices </w:t>
      </w:r>
      <w:r w:rsidR="00F4354F">
        <w:t xml:space="preserve">can </w:t>
      </w:r>
      <w:r w:rsidR="00AA29CE">
        <w:t>prevent antibiotic resistance.</w:t>
      </w:r>
    </w:p>
    <w:p w14:paraId="522BA6E7" w14:textId="43B1909C" w:rsidR="00B66FEA" w:rsidRDefault="00B66FEA" w:rsidP="00F50132"/>
    <w:p w14:paraId="0E058E69" w14:textId="419CD12F" w:rsidR="008B2DA0" w:rsidRPr="008B2DA0" w:rsidRDefault="008B2DA0" w:rsidP="008B2DA0">
      <w:pPr>
        <w:jc w:val="right"/>
        <w:rPr>
          <w:b/>
          <w:i/>
        </w:rPr>
      </w:pPr>
      <w:r>
        <w:rPr>
          <w:b/>
          <w:i/>
        </w:rPr>
        <w:t>OVER</w:t>
      </w:r>
      <w:r w:rsidRPr="008B2DA0">
        <w:rPr>
          <w:b/>
          <w:i/>
        </w:rPr>
        <w:sym w:font="Wingdings" w:char="F0E0"/>
      </w:r>
    </w:p>
    <w:p w14:paraId="6FAEBD83" w14:textId="6F8A14D5" w:rsidR="00F50132" w:rsidRPr="008B2DA0" w:rsidRDefault="008B2DA0" w:rsidP="00F50132">
      <w:pPr>
        <w:rPr>
          <w:b/>
        </w:rPr>
      </w:pPr>
      <w:r w:rsidRPr="008B2DA0">
        <w:rPr>
          <w:b/>
        </w:rPr>
        <w:lastRenderedPageBreak/>
        <w:t>Formatting (10 points)</w:t>
      </w:r>
    </w:p>
    <w:p w14:paraId="080E88AB" w14:textId="77777777" w:rsidR="00BF2689" w:rsidRDefault="00F50132" w:rsidP="00BF2689">
      <w:pPr>
        <w:pStyle w:val="ListParagraph"/>
        <w:numPr>
          <w:ilvl w:val="0"/>
          <w:numId w:val="2"/>
        </w:numPr>
      </w:pPr>
      <w:r>
        <w:t xml:space="preserve">Writing should </w:t>
      </w:r>
      <w:r w:rsidRPr="00F50132">
        <w:t xml:space="preserve">be done in third person (no “I”, “we”, or “me”). The tone of the report should match scientific writing. </w:t>
      </w:r>
    </w:p>
    <w:p w14:paraId="2DF930D8" w14:textId="501EE1DA" w:rsidR="00BF2689" w:rsidRDefault="00F50132" w:rsidP="00BF2689">
      <w:pPr>
        <w:pStyle w:val="ListParagraph"/>
        <w:numPr>
          <w:ilvl w:val="0"/>
          <w:numId w:val="2"/>
        </w:numPr>
      </w:pPr>
      <w:r w:rsidRPr="00F50132">
        <w:t xml:space="preserve">Your paper should be typed in Times New Roman or Arial font, double-spaced, with standard one-inch margins. </w:t>
      </w:r>
      <w:r w:rsidR="00BF2689" w:rsidRPr="0015082F">
        <w:rPr>
          <w:b/>
        </w:rPr>
        <w:t>MAXIMUM 5 PAGES</w:t>
      </w:r>
      <w:r w:rsidR="00BF2689">
        <w:t>.</w:t>
      </w:r>
    </w:p>
    <w:p w14:paraId="50C7F865" w14:textId="6D361F28" w:rsidR="00BF2689" w:rsidRDefault="00F50132" w:rsidP="00BF2689">
      <w:pPr>
        <w:pStyle w:val="ListParagraph"/>
        <w:numPr>
          <w:ilvl w:val="0"/>
          <w:numId w:val="2"/>
        </w:numPr>
      </w:pPr>
      <w:r>
        <w:t>You are expected to have five credible, sci</w:t>
      </w:r>
      <w:r w:rsidR="00BF2689">
        <w:t xml:space="preserve">entific, RECENT </w:t>
      </w:r>
      <w:r>
        <w:t>sources</w:t>
      </w:r>
      <w:r w:rsidR="00BF2689">
        <w:t>;</w:t>
      </w:r>
      <w:r w:rsidR="0048087A">
        <w:t xml:space="preserve"> on</w:t>
      </w:r>
      <w:r>
        <w:t xml:space="preserve">e can be your text book. </w:t>
      </w:r>
      <w:r w:rsidR="00BF2689">
        <w:t>An excellent resource would be a local medical professional. Interview one if you can!</w:t>
      </w:r>
    </w:p>
    <w:p w14:paraId="4D9F98FF" w14:textId="455868EF" w:rsidR="00BF2689" w:rsidRDefault="00F50132" w:rsidP="00BF2689">
      <w:pPr>
        <w:pStyle w:val="ListParagraph"/>
        <w:numPr>
          <w:ilvl w:val="0"/>
          <w:numId w:val="2"/>
        </w:numPr>
      </w:pPr>
      <w:r>
        <w:t xml:space="preserve">You will need </w:t>
      </w:r>
      <w:r w:rsidR="008B2DA0">
        <w:t>to follow APA citation guidelines</w:t>
      </w:r>
      <w:r w:rsidR="00BF2689">
        <w:t xml:space="preserve"> (reference page and in-text citations). REMEMBER NO QUOTES. </w:t>
      </w:r>
    </w:p>
    <w:p w14:paraId="018A8C3A" w14:textId="66C16539" w:rsidR="00B66FEA" w:rsidRDefault="00F50132" w:rsidP="00BF2689">
      <w:pPr>
        <w:pStyle w:val="ListParagraph"/>
        <w:numPr>
          <w:ilvl w:val="0"/>
          <w:numId w:val="2"/>
        </w:numPr>
      </w:pPr>
      <w:r>
        <w:t>You will be graded on your ability to produce college-level writing that is has minimal grammatical and pun</w:t>
      </w:r>
      <w:r w:rsidR="008B2DA0">
        <w:t xml:space="preserve">ctuation errors and is </w:t>
      </w:r>
      <w:r w:rsidR="00BF2689">
        <w:t xml:space="preserve">original, </w:t>
      </w:r>
      <w:r w:rsidR="008B2DA0">
        <w:t>clear, precise, and well-organized</w:t>
      </w:r>
      <w:r>
        <w:t>.</w:t>
      </w:r>
      <w:r w:rsidR="00761795">
        <w:t xml:space="preserve"> </w:t>
      </w:r>
    </w:p>
    <w:p w14:paraId="4097AAB7" w14:textId="5F2693CB" w:rsidR="00BF2689" w:rsidRPr="00BF2689" w:rsidRDefault="00BF2689">
      <w:pPr>
        <w:rPr>
          <w:b/>
        </w:rPr>
      </w:pPr>
      <w:r w:rsidRPr="00BF2689">
        <w:rPr>
          <w:b/>
        </w:rPr>
        <w:t>SPECIAL NOTE:</w:t>
      </w:r>
    </w:p>
    <w:p w14:paraId="4DBF5B85" w14:textId="610A2D42" w:rsidR="008B2DA0" w:rsidRDefault="008B2DA0" w:rsidP="008B2DA0">
      <w:r>
        <w:t xml:space="preserve">This will be your assessment of material in Chapters 11 and 12, in lieu of an exam. Therefore, you must clearly indicate your understanding of this material throughout your paper. Some great reading comes in the form of the “Making Connections” boxes in each chapter. However, while these are good starting places, your paper must go deeper. </w:t>
      </w:r>
      <w:r w:rsidR="00BF2689">
        <w:t>For originality, use different examples when possible.</w:t>
      </w:r>
    </w:p>
    <w:p w14:paraId="5E7726C6" w14:textId="77777777" w:rsidR="00331BD1" w:rsidRDefault="00331BD1" w:rsidP="008B2DA0"/>
    <w:p w14:paraId="5FFE4EC8" w14:textId="16C1CAEC" w:rsidR="00BF2689" w:rsidRPr="00BF2689" w:rsidRDefault="00BF2689" w:rsidP="008B2DA0">
      <w:r>
        <w:rPr>
          <w:b/>
        </w:rPr>
        <w:t xml:space="preserve">DUE DATE: </w:t>
      </w:r>
      <w:r w:rsidR="00E57D04">
        <w:rPr>
          <w:b/>
        </w:rPr>
        <w:t>April 25</w:t>
      </w:r>
      <w:r>
        <w:rPr>
          <w:b/>
        </w:rPr>
        <w:t>, 2019</w:t>
      </w:r>
      <w:r w:rsidR="00E57D04">
        <w:rPr>
          <w:b/>
        </w:rPr>
        <w:t>, on Moodle.</w:t>
      </w:r>
      <w:r>
        <w:t xml:space="preserve"> with an optional first draft, “pre-grading” date of </w:t>
      </w:r>
      <w:r w:rsidR="00E57D04">
        <w:rPr>
          <w:b/>
        </w:rPr>
        <w:t>April 18</w:t>
      </w:r>
      <w:r w:rsidRPr="00BF2689">
        <w:rPr>
          <w:b/>
        </w:rPr>
        <w:t>, 2019.</w:t>
      </w:r>
      <w:r>
        <w:t xml:space="preserve"> To take advantage of the “early bird” opt</w:t>
      </w:r>
      <w:r w:rsidR="00331BD1">
        <w:t xml:space="preserve">ion your paper must be complete and meet all citation/formatting standards mentioned above. </w:t>
      </w:r>
    </w:p>
    <w:sectPr w:rsidR="00BF2689" w:rsidRPr="00BF2689" w:rsidSect="008B2DA0">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55160A"/>
    <w:multiLevelType w:val="hybridMultilevel"/>
    <w:tmpl w:val="83D4C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9913B1"/>
    <w:multiLevelType w:val="hybridMultilevel"/>
    <w:tmpl w:val="68BE9B3C"/>
    <w:lvl w:ilvl="0" w:tplc="6C903A92">
      <w:numFmt w:val="bullet"/>
      <w:lvlText w:val="•"/>
      <w:lvlJc w:val="left"/>
      <w:pPr>
        <w:ind w:left="1080" w:hanging="72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FEA"/>
    <w:rsid w:val="000557DF"/>
    <w:rsid w:val="00144DA5"/>
    <w:rsid w:val="0015082F"/>
    <w:rsid w:val="00170FA1"/>
    <w:rsid w:val="002B4A31"/>
    <w:rsid w:val="002D175D"/>
    <w:rsid w:val="00331BD1"/>
    <w:rsid w:val="003505A9"/>
    <w:rsid w:val="00370D96"/>
    <w:rsid w:val="00382352"/>
    <w:rsid w:val="003B26C0"/>
    <w:rsid w:val="0048087A"/>
    <w:rsid w:val="00501E74"/>
    <w:rsid w:val="00502BAA"/>
    <w:rsid w:val="005651EB"/>
    <w:rsid w:val="005F37FE"/>
    <w:rsid w:val="00761795"/>
    <w:rsid w:val="00771301"/>
    <w:rsid w:val="008B2DA0"/>
    <w:rsid w:val="00924F39"/>
    <w:rsid w:val="00AA29CE"/>
    <w:rsid w:val="00AB15CB"/>
    <w:rsid w:val="00B147AD"/>
    <w:rsid w:val="00B21385"/>
    <w:rsid w:val="00B23167"/>
    <w:rsid w:val="00B66FEA"/>
    <w:rsid w:val="00BF2689"/>
    <w:rsid w:val="00BF5DB1"/>
    <w:rsid w:val="00DB1DD2"/>
    <w:rsid w:val="00E57D04"/>
    <w:rsid w:val="00EA1B03"/>
    <w:rsid w:val="00F20A1F"/>
    <w:rsid w:val="00F4157A"/>
    <w:rsid w:val="00F4354F"/>
    <w:rsid w:val="00F501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4EF91"/>
  <w15:chartTrackingRefBased/>
  <w15:docId w15:val="{6AEDCCAC-7A87-44C1-9C17-072E47B6A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0132"/>
    <w:pPr>
      <w:spacing w:after="200" w:line="276" w:lineRule="auto"/>
      <w:ind w:left="720"/>
      <w:contextualSpacing/>
    </w:pPr>
    <w:rPr>
      <w:rFonts w:eastAsiaTheme="minorEastAsia"/>
    </w:rPr>
  </w:style>
  <w:style w:type="paragraph" w:styleId="NoSpacing">
    <w:name w:val="No Spacing"/>
    <w:uiPriority w:val="1"/>
    <w:qFormat/>
    <w:rsid w:val="00F50132"/>
    <w:pPr>
      <w:spacing w:after="0" w:line="240" w:lineRule="auto"/>
    </w:pPr>
  </w:style>
  <w:style w:type="character" w:styleId="CommentReference">
    <w:name w:val="annotation reference"/>
    <w:basedOn w:val="DefaultParagraphFont"/>
    <w:uiPriority w:val="99"/>
    <w:semiHidden/>
    <w:unhideWhenUsed/>
    <w:rsid w:val="00F20A1F"/>
    <w:rPr>
      <w:sz w:val="16"/>
      <w:szCs w:val="16"/>
    </w:rPr>
  </w:style>
  <w:style w:type="paragraph" w:styleId="CommentText">
    <w:name w:val="annotation text"/>
    <w:basedOn w:val="Normal"/>
    <w:link w:val="CommentTextChar"/>
    <w:uiPriority w:val="99"/>
    <w:semiHidden/>
    <w:unhideWhenUsed/>
    <w:rsid w:val="00F20A1F"/>
    <w:pPr>
      <w:spacing w:line="240" w:lineRule="auto"/>
    </w:pPr>
    <w:rPr>
      <w:sz w:val="20"/>
      <w:szCs w:val="20"/>
    </w:rPr>
  </w:style>
  <w:style w:type="character" w:customStyle="1" w:styleId="CommentTextChar">
    <w:name w:val="Comment Text Char"/>
    <w:basedOn w:val="DefaultParagraphFont"/>
    <w:link w:val="CommentText"/>
    <w:uiPriority w:val="99"/>
    <w:semiHidden/>
    <w:rsid w:val="00F20A1F"/>
    <w:rPr>
      <w:sz w:val="20"/>
      <w:szCs w:val="20"/>
    </w:rPr>
  </w:style>
  <w:style w:type="paragraph" w:styleId="CommentSubject">
    <w:name w:val="annotation subject"/>
    <w:basedOn w:val="CommentText"/>
    <w:next w:val="CommentText"/>
    <w:link w:val="CommentSubjectChar"/>
    <w:uiPriority w:val="99"/>
    <w:semiHidden/>
    <w:unhideWhenUsed/>
    <w:rsid w:val="00F20A1F"/>
    <w:rPr>
      <w:b/>
      <w:bCs/>
    </w:rPr>
  </w:style>
  <w:style w:type="character" w:customStyle="1" w:styleId="CommentSubjectChar">
    <w:name w:val="Comment Subject Char"/>
    <w:basedOn w:val="CommentTextChar"/>
    <w:link w:val="CommentSubject"/>
    <w:uiPriority w:val="99"/>
    <w:semiHidden/>
    <w:rsid w:val="00F20A1F"/>
    <w:rPr>
      <w:b/>
      <w:bCs/>
      <w:sz w:val="20"/>
      <w:szCs w:val="20"/>
    </w:rPr>
  </w:style>
  <w:style w:type="paragraph" w:styleId="BalloonText">
    <w:name w:val="Balloon Text"/>
    <w:basedOn w:val="Normal"/>
    <w:link w:val="BalloonTextChar"/>
    <w:uiPriority w:val="99"/>
    <w:semiHidden/>
    <w:unhideWhenUsed/>
    <w:rsid w:val="00F20A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0A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655</Words>
  <Characters>3737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Myers Morrison</dc:creator>
  <cp:keywords/>
  <dc:description/>
  <cp:lastModifiedBy>kevin grinton</cp:lastModifiedBy>
  <cp:revision>2</cp:revision>
  <cp:lastPrinted>2019-03-21T13:44:00Z</cp:lastPrinted>
  <dcterms:created xsi:type="dcterms:W3CDTF">2019-04-25T20:59:00Z</dcterms:created>
  <dcterms:modified xsi:type="dcterms:W3CDTF">2019-04-25T20:59:00Z</dcterms:modified>
</cp:coreProperties>
</file>